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4AC" w:rsidRPr="009A54AC" w:rsidRDefault="009A54AC" w:rsidP="009A54A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Präzise Positionsbestimmung </w:t>
      </w:r>
    </w:p>
    <w:p w:rsidR="009A54AC" w:rsidRPr="009A54AC" w:rsidRDefault="009A54AC" w:rsidP="009A54A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Platzsparende, zuverlässige Komplettsysteme </w:t>
      </w:r>
    </w:p>
    <w:p w:rsidR="009A54AC" w:rsidRPr="009A54AC" w:rsidRDefault="009A54AC" w:rsidP="009A54A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Positionen, Geschwindigkeiten, </w:t>
      </w:r>
      <w:proofErr w:type="spellStart"/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>Verfahrlängen</w:t>
      </w:r>
      <w:proofErr w:type="spellEnd"/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zuverlässig und präzise messen</w:t>
      </w:r>
    </w:p>
    <w:p w:rsidR="009A54AC" w:rsidRPr="009A54AC" w:rsidRDefault="009A54AC" w:rsidP="009A54A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>Bis zu 0,008 mm/Impuls für hervorragende Messergebnisse</w:t>
      </w:r>
    </w:p>
    <w:p w:rsidR="009A54AC" w:rsidRPr="009A54AC" w:rsidRDefault="009A54AC" w:rsidP="009A54AC">
      <w:pPr>
        <w:spacing w:line="360" w:lineRule="auto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b/>
          <w:sz w:val="22"/>
          <w:szCs w:val="22"/>
          <w:lang w:eastAsia="en-US"/>
        </w:rPr>
        <w:t>Schnell montiert und justiert</w:t>
      </w:r>
    </w:p>
    <w:p w:rsidR="009A54AC" w:rsidRPr="009A54AC" w:rsidRDefault="009A54AC" w:rsidP="009A54AC">
      <w:pPr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Positionen, Geschwindigkeiten und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Verfahrlängen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von z. B. Förderbändern, Folien- und Papierbahnen oder Kartonagen, etc. sind mit den Messsystemen der Wachendorff Automation sicher und effizient zu erfassen.  </w:t>
      </w: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>Mit den neuen Messsystemen LMSMA2x/3x erfüllt Wachendorff Automation höchste Anforderungen in idealer Weise: Konstante und exakte Messergebnisse durch optimale, schlupfarme Messung bei unterschiedlichsten Bedingungen; Auflösungen von 1,0 bis 0,008 mm/Impuls; geringer Platzbedarf durch kompakte Bauweise; hohe Standzeiten durch große mechanische Robustheit aller Kompone</w:t>
      </w:r>
      <w:r w:rsidR="003848C0">
        <w:rPr>
          <w:rFonts w:ascii="Arial" w:eastAsiaTheme="minorHAnsi" w:hAnsi="Arial" w:cs="Arial"/>
          <w:sz w:val="22"/>
          <w:szCs w:val="22"/>
          <w:lang w:eastAsia="en-US"/>
        </w:rPr>
        <w:t>n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>ten; schnelle und flexible Montage an der Maschine.</w:t>
      </w: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Wachendorff hat die Einstellmöglichkeiten der Gesamtsysteme, die auf einem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Federarm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mit zentraler Feder basieren, deutlich optimiert.</w:t>
      </w:r>
      <w:r w:rsidR="003848C0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>Daraus ergeben sich konstruktive und geldwerte Vorteile:</w:t>
      </w:r>
    </w:p>
    <w:p w:rsidR="009A54AC" w:rsidRPr="009A54AC" w:rsidRDefault="002038AB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Die</w:t>
      </w:r>
      <w:r w:rsidR="009A54AC"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neu entwickelte </w:t>
      </w:r>
      <w:r w:rsidR="00040A28">
        <w:rPr>
          <w:rFonts w:ascii="Arial" w:eastAsiaTheme="minorHAnsi" w:hAnsi="Arial" w:cs="Arial"/>
          <w:sz w:val="22"/>
          <w:szCs w:val="22"/>
          <w:lang w:eastAsia="en-US"/>
        </w:rPr>
        <w:t xml:space="preserve">Zentraljustierung </w:t>
      </w:r>
      <w:r w:rsidR="009A54AC"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mit </w:t>
      </w:r>
      <w:r w:rsidR="00040A28">
        <w:rPr>
          <w:rFonts w:ascii="Arial" w:eastAsiaTheme="minorHAnsi" w:hAnsi="Arial" w:cs="Arial"/>
          <w:sz w:val="22"/>
          <w:szCs w:val="22"/>
          <w:lang w:eastAsia="en-US"/>
        </w:rPr>
        <w:t xml:space="preserve">ihren </w:t>
      </w:r>
      <w:r w:rsidR="009A54AC"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10°-Rastschritten ermöglicht 36 Ausrichtpositionen. In der Kombination mit den Langlöchern des Haltewinkels erschließt sich ein weitaus größerer Spielraum für die Montage. </w:t>
      </w:r>
    </w:p>
    <w:p w:rsid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Die Vorspannung der Feder ist </w:t>
      </w:r>
      <w:r w:rsidR="00040A28">
        <w:rPr>
          <w:rFonts w:ascii="Arial" w:eastAsiaTheme="minorHAnsi" w:hAnsi="Arial" w:cs="Arial"/>
          <w:sz w:val="22"/>
          <w:szCs w:val="22"/>
          <w:lang w:eastAsia="en-US"/>
        </w:rPr>
        <w:t>i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>n Schritten zu 5 N, auf bis zu maximal 30 N Vorspannung, einstellbar. In Kombination mit dem auf die Messoberfläche abgestimmten Messrad ist der optimale Anpressdruck gewährleistet.</w:t>
      </w: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Die vormontierten Systeme können beim Einbau in die Maschine oder bei der Nachjustierung während der Inbetriebnahme montiert bleiben, denn die LMSMA-Systeme von Wachendorff bieten die Möglichkeit den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Federarm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in einer Ruheposition zu fixieren. Anschließend wird der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Federarm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wieder in die Arbeitsposition gebracht und arbeitet mit dem vorher eingestellten Anpressdruck weiter. </w:t>
      </w: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Mehr Informationen: </w:t>
      </w:r>
      <w:hyperlink r:id="rId7" w:history="1">
        <w:r w:rsidRPr="00C50F69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www.wa</w:t>
        </w:r>
        <w:r w:rsidR="00C50F69" w:rsidRPr="00C50F69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chendorff-automation.de/lms</w:t>
        </w:r>
      </w:hyperlink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bookmarkStart w:id="0" w:name="_GoBack"/>
      <w:bookmarkEnd w:id="0"/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Bildmaterial (Wachendorff Automation):</w:t>
      </w:r>
    </w:p>
    <w:p w:rsidR="009A54AC" w:rsidRP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br/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>Bild 1:</w:t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P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56711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F22DAC" wp14:editId="57CEE757">
            <wp:extent cx="1579885" cy="1052959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MSMA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559" cy="10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Das Längenmesssystem LMSMA2x lässt sich mit der blauen Grundplatte direkt an der Maschine befestigen, denn die Abmessungen der Bohrungen sind auf die am Markt gängigen Befestigungsprofile abgestimmt. </w:t>
      </w: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Wenn keine direkte Montagemöglichkeit an der Anlage vorhanden ist, liefert Wachendorff das Längenmesssystem LMSMA3x. Dies ist mit einem sehr variabel ausrichtbaren, am Drehpunkt des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Messystems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vormontierten Haltewinkel ausgestattet, der unterschiedlichste Einbaulagen zulässt.</w:t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P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>Bild 2:</w:t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1B0635A3">
            <wp:extent cx="1783080" cy="1185421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959" cy="1189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4AC" w:rsidRDefault="009A54AC" w:rsidP="009A54AC">
      <w:pPr>
        <w:rPr>
          <w:rFonts w:ascii="Arial" w:eastAsiaTheme="minorHAnsi" w:hAnsi="Arial" w:cs="Arial"/>
          <w:sz w:val="22"/>
          <w:szCs w:val="22"/>
          <w:lang w:eastAsia="en-US"/>
        </w:rPr>
      </w:pP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Die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Messsyteme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LMS</w:t>
      </w:r>
      <w:r w:rsidR="00040A28">
        <w:rPr>
          <w:rFonts w:ascii="Arial" w:eastAsiaTheme="minorHAnsi" w:hAnsi="Arial" w:cs="Arial"/>
          <w:sz w:val="22"/>
          <w:szCs w:val="22"/>
          <w:lang w:eastAsia="en-US"/>
        </w:rPr>
        <w:t>MA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b</w:t>
      </w:r>
      <w:r w:rsidR="00357A4E">
        <w:rPr>
          <w:rFonts w:ascii="Arial" w:eastAsiaTheme="minorHAnsi" w:hAnsi="Arial" w:cs="Arial"/>
          <w:sz w:val="22"/>
          <w:szCs w:val="22"/>
          <w:lang w:eastAsia="en-US"/>
        </w:rPr>
        <w:t>ieten konstruktive Vorteile. Die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neu entwickelte </w:t>
      </w:r>
      <w:r w:rsidR="00357A4E">
        <w:rPr>
          <w:rFonts w:ascii="Arial" w:eastAsiaTheme="minorHAnsi" w:hAnsi="Arial" w:cs="Arial"/>
          <w:sz w:val="22"/>
          <w:szCs w:val="22"/>
          <w:lang w:eastAsia="en-US"/>
        </w:rPr>
        <w:t xml:space="preserve">Zentraljustierung 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mit </w:t>
      </w:r>
      <w:r w:rsidR="00357A4E">
        <w:rPr>
          <w:rFonts w:ascii="Arial" w:eastAsiaTheme="minorHAnsi" w:hAnsi="Arial" w:cs="Arial"/>
          <w:sz w:val="22"/>
          <w:szCs w:val="22"/>
          <w:lang w:eastAsia="en-US"/>
        </w:rPr>
        <w:t>ihren</w:t>
      </w: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10°-Rastschritten ermöglicht 36 Ausrichtpositionen. In der Kombination mit den Langlöchern des Haltewinkels erhalten Anwender einen weitaus größeren Spielraum für die Montage. </w:t>
      </w:r>
    </w:p>
    <w:p w:rsidR="009A54AC" w:rsidRPr="009A54AC" w:rsidRDefault="009A54AC" w:rsidP="009A54AC">
      <w:pPr>
        <w:spacing w:line="280" w:lineRule="exact"/>
        <w:rPr>
          <w:rFonts w:ascii="Arial" w:eastAsiaTheme="minorHAnsi" w:hAnsi="Arial" w:cs="Arial"/>
          <w:sz w:val="22"/>
          <w:szCs w:val="22"/>
          <w:lang w:eastAsia="en-US"/>
        </w:rPr>
      </w:pPr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Die Vorspannung der Feder in Schritten zu 5 N, auf bis zu maximal 30 N Vorspannung, sorgt für den optimalen Anpressdruck. Die LMSMA-Systeme bieten weiterhin die Möglichkeit den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Federarm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in einer Ruheposition zu fixieren; anschließend wird der </w:t>
      </w:r>
      <w:proofErr w:type="spellStart"/>
      <w:r w:rsidRPr="009A54AC">
        <w:rPr>
          <w:rFonts w:ascii="Arial" w:eastAsiaTheme="minorHAnsi" w:hAnsi="Arial" w:cs="Arial"/>
          <w:sz w:val="22"/>
          <w:szCs w:val="22"/>
          <w:lang w:eastAsia="en-US"/>
        </w:rPr>
        <w:t>Federarm</w:t>
      </w:r>
      <w:proofErr w:type="spellEnd"/>
      <w:r w:rsidRPr="009A54AC">
        <w:rPr>
          <w:rFonts w:ascii="Arial" w:eastAsiaTheme="minorHAnsi" w:hAnsi="Arial" w:cs="Arial"/>
          <w:sz w:val="22"/>
          <w:szCs w:val="22"/>
          <w:lang w:eastAsia="en-US"/>
        </w:rPr>
        <w:t xml:space="preserve"> wieder in die Arbeitsposition gebracht und arbeitet mit dem vorher eingestellten Anpressdruck weiter.</w:t>
      </w:r>
    </w:p>
    <w:sectPr w:rsidR="009A54AC" w:rsidRPr="009A54AC" w:rsidSect="00B124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05" w:right="849" w:bottom="360" w:left="1559" w:header="0" w:footer="4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C11" w:rsidRDefault="00B72C11">
      <w:r>
        <w:separator/>
      </w:r>
    </w:p>
  </w:endnote>
  <w:endnote w:type="continuationSeparator" w:id="0">
    <w:p w:rsidR="00B72C11" w:rsidRDefault="00B7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4AC" w:rsidRDefault="009A54A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2824666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501A9A" w:rsidRPr="00501A9A" w:rsidRDefault="00501A9A" w:rsidP="00501A9A">
        <w:pPr>
          <w:pStyle w:val="Fuzeile"/>
          <w:jc w:val="right"/>
          <w:rPr>
            <w:rFonts w:ascii="Arial" w:hAnsi="Arial" w:cs="Arial"/>
            <w:sz w:val="22"/>
            <w:szCs w:val="22"/>
          </w:rPr>
        </w:pPr>
        <w:r w:rsidRPr="00501A9A">
          <w:rPr>
            <w:rFonts w:ascii="Arial" w:hAnsi="Arial" w:cs="Arial"/>
            <w:sz w:val="22"/>
            <w:szCs w:val="22"/>
          </w:rPr>
          <w:t xml:space="preserve">Seite </w:t>
        </w:r>
        <w:r>
          <w:rPr>
            <w:rFonts w:ascii="Arial" w:hAnsi="Arial" w:cs="Arial"/>
            <w:sz w:val="22"/>
            <w:szCs w:val="22"/>
          </w:rPr>
          <w:t>2</w:t>
        </w:r>
        <w:r w:rsidRPr="00501A9A">
          <w:rPr>
            <w:rFonts w:ascii="Arial" w:hAnsi="Arial" w:cs="Arial"/>
            <w:sz w:val="22"/>
            <w:szCs w:val="22"/>
          </w:rPr>
          <w:t xml:space="preserve"> von 2</w:t>
        </w:r>
      </w:p>
    </w:sdtContent>
  </w:sdt>
  <w:p w:rsidR="006B7414" w:rsidRDefault="006B7414">
    <w:pPr>
      <w:pStyle w:val="Fuzeile"/>
      <w:jc w:val="center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331839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501A9A" w:rsidRPr="00501A9A" w:rsidRDefault="00501A9A">
        <w:pPr>
          <w:pStyle w:val="Fuzeile"/>
          <w:jc w:val="right"/>
          <w:rPr>
            <w:rFonts w:ascii="Arial" w:hAnsi="Arial" w:cs="Arial"/>
            <w:sz w:val="22"/>
            <w:szCs w:val="22"/>
          </w:rPr>
        </w:pPr>
        <w:r w:rsidRPr="00501A9A">
          <w:rPr>
            <w:rFonts w:ascii="Arial" w:hAnsi="Arial" w:cs="Arial"/>
            <w:sz w:val="22"/>
            <w:szCs w:val="22"/>
          </w:rPr>
          <w:t>Seite 1 von 2</w:t>
        </w:r>
      </w:p>
    </w:sdtContent>
  </w:sdt>
  <w:p w:rsidR="00501A9A" w:rsidRDefault="00501A9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C11" w:rsidRDefault="00B72C11">
      <w:r>
        <w:separator/>
      </w:r>
    </w:p>
  </w:footnote>
  <w:footnote w:type="continuationSeparator" w:id="0">
    <w:p w:rsidR="00B72C11" w:rsidRDefault="00B72C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4AC" w:rsidRDefault="009A54A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14" w:rsidRDefault="006B7414">
    <w:pPr>
      <w:pStyle w:val="Kopfzeile"/>
      <w:ind w:left="5812"/>
      <w:rPr>
        <w:rFonts w:ascii="Arial" w:hAnsi="Arial" w:cs="Arial"/>
        <w:b/>
        <w:bCs/>
      </w:rPr>
    </w:pPr>
  </w:p>
  <w:p w:rsidR="006B7414" w:rsidRDefault="006B7414">
    <w:pPr>
      <w:pStyle w:val="Kopfzeile"/>
      <w:rPr>
        <w:rFonts w:ascii="Arial" w:hAnsi="Arial" w:cs="Arial"/>
        <w:b/>
        <w:bCs/>
      </w:rPr>
    </w:pPr>
  </w:p>
  <w:p w:rsidR="006B7414" w:rsidRDefault="006B7414">
    <w:pPr>
      <w:pStyle w:val="Kopfzeile"/>
      <w:ind w:left="6521"/>
      <w:rPr>
        <w:rFonts w:ascii="Arial" w:hAnsi="Arial" w:cs="Arial"/>
        <w:b/>
        <w:bCs/>
      </w:rPr>
    </w:pPr>
  </w:p>
  <w:p w:rsidR="006B7414" w:rsidRDefault="0003496F">
    <w:pPr>
      <w:pStyle w:val="Kopfzeile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C844F52" wp14:editId="7AE3EA08">
          <wp:simplePos x="0" y="0"/>
          <wp:positionH relativeFrom="column">
            <wp:posOffset>-180340</wp:posOffset>
          </wp:positionH>
          <wp:positionV relativeFrom="paragraph">
            <wp:posOffset>133350</wp:posOffset>
          </wp:positionV>
          <wp:extent cx="2743200" cy="504825"/>
          <wp:effectExtent l="0" t="0" r="0" b="9525"/>
          <wp:wrapNone/>
          <wp:docPr id="2" name="Bild 6" descr="V:\Wachendorff Prozesstechnik\Marketing\_Grafik_Design\Logos\Nur_RW-Wachendorff\Logo_Wachendor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:\Wachendorff Prozesstechnik\Marketing\_Grafik_Design\Logos\Nur_RW-Wachendorff\Logo_Wachendor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414" w:rsidRDefault="006B7414">
    <w:pPr>
      <w:pStyle w:val="Kopfzeile"/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Automation 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>
      <w:rPr>
        <w:rFonts w:ascii="Arial" w:hAnsi="Arial" w:cs="Arial"/>
      </w:rPr>
      <w:t xml:space="preserve">D-65366 </w:t>
    </w:r>
    <w:proofErr w:type="spellStart"/>
    <w:r>
      <w:rPr>
        <w:rFonts w:ascii="Arial" w:hAnsi="Arial" w:cs="Arial"/>
      </w:rPr>
      <w:t>Geisenheim</w:t>
    </w:r>
    <w:proofErr w:type="spellEnd"/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>
      <w:rPr>
        <w:rFonts w:ascii="Arial" w:hAnsi="Arial" w:cs="Arial"/>
      </w:rPr>
      <w:t>Tel.: +49 (0) 67 22 / 99 65 - 25</w:t>
    </w:r>
  </w:p>
  <w:p w:rsidR="006B7414" w:rsidRDefault="006B7414">
    <w:pPr>
      <w:pStyle w:val="Kopfzeile"/>
      <w:tabs>
        <w:tab w:val="clear" w:pos="9072"/>
        <w:tab w:val="left" w:pos="5812"/>
        <w:tab w:val="right" w:pos="9214"/>
      </w:tabs>
      <w:ind w:left="6237" w:right="-286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>Fax: +49 (0) 67 22 / 99 65 - 70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  <w:lang w:val="fr-FR"/>
      </w:rPr>
    </w:pPr>
  </w:p>
  <w:p w:rsidR="006B7414" w:rsidRDefault="006B7414">
    <w:pPr>
      <w:pStyle w:val="Kopfzeile"/>
      <w:tabs>
        <w:tab w:val="clear" w:pos="4536"/>
        <w:tab w:val="center" w:pos="-567"/>
        <w:tab w:val="left" w:pos="6237"/>
      </w:tabs>
      <w:ind w:left="-280"/>
      <w:rPr>
        <w:rFonts w:ascii="Arial" w:hAnsi="Arial" w:cs="Arial"/>
        <w:b/>
        <w:bCs/>
        <w:lang w:val="fr-FR"/>
      </w:rPr>
    </w:pPr>
    <w:r>
      <w:rPr>
        <w:rFonts w:ascii="Arial" w:hAnsi="Arial" w:cs="Arial"/>
        <w:lang w:val="fr-FR"/>
      </w:rPr>
      <w:tab/>
      <w:t>www.wachendorff</w:t>
    </w:r>
    <w:r w:rsidR="00292694">
      <w:rPr>
        <w:rFonts w:ascii="Arial" w:hAnsi="Arial" w:cs="Arial"/>
        <w:lang w:val="fr-FR"/>
      </w:rPr>
      <w:t>-automation</w:t>
    </w:r>
    <w:r>
      <w:rPr>
        <w:rFonts w:ascii="Arial" w:hAnsi="Arial" w:cs="Arial"/>
        <w:lang w:val="fr-FR"/>
      </w:rPr>
      <w:t>.de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C11" w:rsidRDefault="00B72C11">
    <w:pPr>
      <w:pStyle w:val="Kopfzeile"/>
      <w:ind w:left="6521"/>
      <w:rPr>
        <w:rFonts w:ascii="Arial" w:hAnsi="Arial" w:cs="Arial"/>
        <w:b/>
        <w:bCs/>
      </w:rPr>
    </w:pPr>
  </w:p>
  <w:p w:rsidR="006B7414" w:rsidRDefault="006B7414">
    <w:pPr>
      <w:pStyle w:val="Kopfzeile"/>
      <w:ind w:left="6521"/>
      <w:rPr>
        <w:rFonts w:ascii="Arial" w:hAnsi="Arial" w:cs="Arial"/>
        <w:b/>
        <w:bCs/>
      </w:rPr>
    </w:pPr>
  </w:p>
  <w:p w:rsidR="006B7414" w:rsidRDefault="00E85F7E">
    <w:pPr>
      <w:pStyle w:val="Kopfzeile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CA08FF" wp14:editId="2CC8043E">
          <wp:simplePos x="0" y="0"/>
          <wp:positionH relativeFrom="column">
            <wp:posOffset>-47625</wp:posOffset>
          </wp:positionH>
          <wp:positionV relativeFrom="paragraph">
            <wp:posOffset>152400</wp:posOffset>
          </wp:positionV>
          <wp:extent cx="2743200" cy="504825"/>
          <wp:effectExtent l="0" t="0" r="0" b="9525"/>
          <wp:wrapNone/>
          <wp:docPr id="7" name="Bild 6" descr="V:\Wachendorff Prozesstechnik\Marketing\_Grafik_Design\Logos\Nur_RW-Wachendorff\Logo_Wachendor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V:\Wachendorff Prozesstechnik\Marketing\_Grafik_Design\Logos\Nur_RW-Wachendorff\Logo_Wachendorf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B7414" w:rsidRDefault="006B7414">
    <w:pPr>
      <w:pStyle w:val="Kopfzeile"/>
      <w:ind w:left="6237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Wachendorff Automation 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GmbH &amp; Co. KG</w:t>
    </w:r>
  </w:p>
  <w:p w:rsidR="006B7414" w:rsidRDefault="006B7414">
    <w:pPr>
      <w:pStyle w:val="Kopfzeile"/>
      <w:ind w:left="6237"/>
      <w:rPr>
        <w:rFonts w:ascii="Arial" w:hAnsi="Arial" w:cs="Arial"/>
      </w:rPr>
    </w:pPr>
    <w:r>
      <w:rPr>
        <w:rFonts w:ascii="Arial" w:hAnsi="Arial" w:cs="Arial"/>
      </w:rPr>
      <w:t>Industriestraße 7</w:t>
    </w:r>
  </w:p>
  <w:p w:rsidR="006B7414" w:rsidRDefault="006B7414">
    <w:pPr>
      <w:pStyle w:val="Kopfzeile"/>
      <w:tabs>
        <w:tab w:val="left" w:pos="5812"/>
      </w:tabs>
      <w:ind w:left="6237"/>
      <w:rPr>
        <w:rFonts w:ascii="Arial" w:hAnsi="Arial" w:cs="Arial"/>
      </w:rPr>
    </w:pPr>
    <w:r w:rsidRPr="00292694">
      <w:rPr>
        <w:rFonts w:ascii="Arial" w:hAnsi="Arial" w:cs="Arial"/>
      </w:rPr>
      <w:t xml:space="preserve">D-65366 </w:t>
    </w:r>
    <w:proofErr w:type="spellStart"/>
    <w:r w:rsidRPr="00292694">
      <w:rPr>
        <w:rFonts w:ascii="Arial" w:hAnsi="Arial" w:cs="Arial"/>
      </w:rPr>
      <w:t>Geisenheim</w:t>
    </w:r>
    <w:proofErr w:type="spellEnd"/>
    <w:r w:rsidR="00B72C11" w:rsidRPr="00292694">
      <w:rPr>
        <w:rFonts w:ascii="Arial" w:hAnsi="Arial" w:cs="Arial"/>
      </w:rPr>
      <w:t xml:space="preserve"> / Germany</w:t>
    </w:r>
  </w:p>
  <w:p w:rsidR="003A014C" w:rsidRPr="00292694" w:rsidRDefault="003A014C">
    <w:pPr>
      <w:pStyle w:val="Kopfzeile"/>
      <w:tabs>
        <w:tab w:val="left" w:pos="5812"/>
      </w:tabs>
      <w:ind w:left="6237"/>
      <w:rPr>
        <w:rFonts w:ascii="Arial" w:hAnsi="Arial" w:cs="Arial"/>
      </w:rPr>
    </w:pPr>
  </w:p>
  <w:p w:rsidR="006B7414" w:rsidRPr="00292694" w:rsidRDefault="00B72C11">
    <w:pPr>
      <w:pStyle w:val="Kopfzeile"/>
      <w:tabs>
        <w:tab w:val="left" w:pos="5812"/>
      </w:tabs>
      <w:ind w:left="6237"/>
      <w:rPr>
        <w:rFonts w:ascii="Arial" w:hAnsi="Arial" w:cs="Arial"/>
      </w:rPr>
    </w:pPr>
    <w:r w:rsidRPr="00292694">
      <w:rPr>
        <w:rFonts w:ascii="Arial" w:hAnsi="Arial" w:cs="Arial"/>
      </w:rPr>
      <w:t>Fon</w:t>
    </w:r>
    <w:r w:rsidR="006B7414" w:rsidRPr="00292694">
      <w:rPr>
        <w:rFonts w:ascii="Arial" w:hAnsi="Arial" w:cs="Arial"/>
      </w:rPr>
      <w:t>: +49 (0) 67 22 / 99 65 - 25</w:t>
    </w:r>
  </w:p>
  <w:p w:rsidR="003A014C" w:rsidRDefault="00B72C11" w:rsidP="00791AFE">
    <w:pPr>
      <w:ind w:left="6237"/>
      <w:rPr>
        <w:rFonts w:ascii="Arial" w:hAnsi="Arial" w:cs="Arial"/>
        <w:lang w:val="fr-FR"/>
      </w:rPr>
    </w:pPr>
    <w:r>
      <w:rPr>
        <w:rFonts w:ascii="Arial" w:hAnsi="Arial" w:cs="Arial"/>
        <w:lang w:val="fr-FR"/>
      </w:rPr>
      <w:t xml:space="preserve">Fax: +49 (0) 67 22 / 99 65 </w:t>
    </w:r>
    <w:r w:rsidR="00E85F7E">
      <w:rPr>
        <w:rFonts w:ascii="Arial" w:hAnsi="Arial" w:cs="Arial"/>
        <w:lang w:val="fr-FR"/>
      </w:rPr>
      <w:t>-</w:t>
    </w:r>
    <w:r>
      <w:rPr>
        <w:rFonts w:ascii="Arial" w:hAnsi="Arial" w:cs="Arial"/>
        <w:lang w:val="fr-FR"/>
      </w:rPr>
      <w:t xml:space="preserve"> </w:t>
    </w:r>
    <w:r w:rsidR="003A014C">
      <w:rPr>
        <w:rFonts w:ascii="Arial" w:hAnsi="Arial" w:cs="Arial"/>
        <w:lang w:val="fr-FR"/>
      </w:rPr>
      <w:t>7</w:t>
    </w:r>
    <w:r>
      <w:rPr>
        <w:rFonts w:ascii="Arial" w:hAnsi="Arial" w:cs="Arial"/>
        <w:lang w:val="fr-FR"/>
      </w:rPr>
      <w:t>0</w:t>
    </w:r>
  </w:p>
  <w:p w:rsidR="00791AFE" w:rsidRDefault="003A014C" w:rsidP="00791AFE">
    <w:pPr>
      <w:ind w:left="6237"/>
      <w:rPr>
        <w:rStyle w:val="Hyperlink"/>
        <w:rFonts w:ascii="Arial" w:hAnsi="Arial" w:cs="Arial"/>
        <w:lang w:val="fr-FR"/>
      </w:rPr>
    </w:pPr>
    <w:r>
      <w:rPr>
        <w:rFonts w:ascii="Arial" w:hAnsi="Arial" w:cs="Arial"/>
        <w:lang w:val="fr-FR"/>
      </w:rPr>
      <w:t>E-Mail : wdg@wachendorff.de</w:t>
    </w:r>
    <w:r w:rsidR="00B72C11">
      <w:rPr>
        <w:rFonts w:ascii="Arial" w:hAnsi="Arial" w:cs="Arial"/>
        <w:lang w:val="fr-FR"/>
      </w:rPr>
      <w:br/>
    </w:r>
    <w:r w:rsidR="00B72C11" w:rsidRPr="00B72C11">
      <w:rPr>
        <w:rFonts w:ascii="Arial" w:hAnsi="Arial" w:cs="Arial"/>
        <w:lang w:val="fr-FR"/>
      </w:rPr>
      <w:t>www.wachendorff-automation.de</w:t>
    </w:r>
    <w:r w:rsidR="00B72C11">
      <w:rPr>
        <w:rFonts w:ascii="Arial" w:hAnsi="Arial" w:cs="Arial"/>
        <w:lang w:val="fr-FR"/>
      </w:rPr>
      <w:br/>
    </w:r>
    <w:r w:rsidR="00B72C11">
      <w:rPr>
        <w:rFonts w:ascii="Arial" w:hAnsi="Arial" w:cs="Arial"/>
        <w:lang w:val="fr-FR"/>
      </w:rPr>
      <w:br/>
    </w:r>
    <w:proofErr w:type="spellStart"/>
    <w:r w:rsidR="00040AED">
      <w:rPr>
        <w:rFonts w:ascii="Arial" w:hAnsi="Arial" w:cs="Arial"/>
        <w:lang w:val="fr-FR"/>
      </w:rPr>
      <w:t>Ansprechpartner</w:t>
    </w:r>
    <w:proofErr w:type="spellEnd"/>
    <w:r w:rsidR="00040AED">
      <w:rPr>
        <w:rFonts w:ascii="Arial" w:hAnsi="Arial" w:cs="Arial"/>
        <w:lang w:val="fr-FR"/>
      </w:rPr>
      <w:t xml:space="preserve"> </w:t>
    </w:r>
    <w:proofErr w:type="spellStart"/>
    <w:r w:rsidR="00040AED">
      <w:rPr>
        <w:rFonts w:ascii="Arial" w:hAnsi="Arial" w:cs="Arial"/>
        <w:lang w:val="fr-FR"/>
      </w:rPr>
      <w:t>für</w:t>
    </w:r>
    <w:proofErr w:type="spellEnd"/>
    <w:r w:rsidR="00040AED">
      <w:rPr>
        <w:rFonts w:ascii="Arial" w:hAnsi="Arial" w:cs="Arial"/>
        <w:lang w:val="fr-FR"/>
      </w:rPr>
      <w:t xml:space="preserve"> </w:t>
    </w:r>
    <w:proofErr w:type="spellStart"/>
    <w:r w:rsidR="00040AED">
      <w:rPr>
        <w:rFonts w:ascii="Arial" w:hAnsi="Arial" w:cs="Arial"/>
        <w:lang w:val="fr-FR"/>
      </w:rPr>
      <w:t>Redakt</w:t>
    </w:r>
    <w:r w:rsidR="00292694">
      <w:rPr>
        <w:rFonts w:ascii="Arial" w:hAnsi="Arial" w:cs="Arial"/>
        <w:lang w:val="fr-FR"/>
      </w:rPr>
      <w:t>ionen</w:t>
    </w:r>
    <w:proofErr w:type="spellEnd"/>
    <w:r w:rsidR="00040AED">
      <w:rPr>
        <w:rFonts w:ascii="Arial" w:hAnsi="Arial" w:cs="Arial"/>
        <w:lang w:val="fr-FR"/>
      </w:rPr>
      <w:t>:</w:t>
    </w:r>
    <w:r w:rsidR="00B72C11">
      <w:rPr>
        <w:rFonts w:ascii="Arial" w:hAnsi="Arial" w:cs="Arial"/>
        <w:lang w:val="fr-FR"/>
      </w:rPr>
      <w:br/>
    </w:r>
    <w:r w:rsidR="00B72C11" w:rsidRPr="00B72C11">
      <w:rPr>
        <w:rFonts w:ascii="Arial" w:hAnsi="Arial" w:cs="Arial"/>
        <w:sz w:val="8"/>
        <w:lang w:val="fr-FR"/>
      </w:rPr>
      <w:br/>
    </w:r>
    <w:r w:rsidR="00B72C11">
      <w:rPr>
        <w:rFonts w:ascii="Arial" w:hAnsi="Arial" w:cs="Arial"/>
        <w:lang w:val="fr-FR"/>
      </w:rPr>
      <w:t xml:space="preserve">Dirk Rott, </w:t>
    </w:r>
    <w:proofErr w:type="spellStart"/>
    <w:r w:rsidR="00040AED">
      <w:rPr>
        <w:rFonts w:ascii="Arial" w:hAnsi="Arial" w:cs="Arial"/>
        <w:lang w:val="fr-FR"/>
      </w:rPr>
      <w:t>Leiter</w:t>
    </w:r>
    <w:proofErr w:type="spellEnd"/>
    <w:r w:rsidR="00040AED">
      <w:rPr>
        <w:rFonts w:ascii="Arial" w:hAnsi="Arial" w:cs="Arial"/>
        <w:lang w:val="fr-FR"/>
      </w:rPr>
      <w:t xml:space="preserve"> Marketing</w:t>
    </w:r>
    <w:r w:rsidR="00E85F7E">
      <w:rPr>
        <w:rFonts w:ascii="Arial" w:hAnsi="Arial" w:cs="Arial"/>
        <w:lang w:val="fr-FR"/>
      </w:rPr>
      <w:br/>
    </w:r>
    <w:r w:rsidR="00791AFE" w:rsidRPr="00E85F7E">
      <w:rPr>
        <w:rFonts w:ascii="Arial" w:hAnsi="Arial" w:cs="Arial"/>
        <w:lang w:val="fr-FR"/>
      </w:rPr>
      <w:t>dro@wachendorff.de</w:t>
    </w:r>
    <w:r w:rsidR="000B2B3E">
      <w:rPr>
        <w:rStyle w:val="Hyperlink"/>
        <w:rFonts w:ascii="Arial" w:hAnsi="Arial" w:cs="Arial"/>
        <w:lang w:val="fr-FR"/>
      </w:rPr>
      <w:t xml:space="preserve"> </w:t>
    </w:r>
  </w:p>
  <w:p w:rsidR="000B2B3E" w:rsidRDefault="000B2B3E" w:rsidP="00791AFE">
    <w:pPr>
      <w:ind w:left="6237"/>
      <w:rPr>
        <w:rStyle w:val="Hyperlink"/>
        <w:rFonts w:ascii="Arial" w:hAnsi="Arial" w:cs="Arial"/>
        <w:lang w:val="fr-FR"/>
      </w:rPr>
    </w:pPr>
  </w:p>
  <w:p w:rsidR="000B2B3E" w:rsidRPr="000B2B3E" w:rsidRDefault="00DA21B7" w:rsidP="00791AFE">
    <w:pPr>
      <w:ind w:left="6237"/>
      <w:rPr>
        <w:rFonts w:ascii="Arial" w:hAnsi="Arial" w:cs="Arial"/>
        <w:lang w:val="fr-FR"/>
      </w:rPr>
    </w:pPr>
    <w:r>
      <w:rPr>
        <w:rStyle w:val="Hyperlink"/>
        <w:rFonts w:ascii="Arial" w:hAnsi="Arial" w:cs="Arial"/>
        <w:color w:val="auto"/>
        <w:u w:val="none"/>
        <w:lang w:val="fr-FR"/>
      </w:rPr>
      <w:t>17</w:t>
    </w:r>
    <w:r w:rsidR="000B2B3E" w:rsidRPr="000B2B3E">
      <w:rPr>
        <w:rStyle w:val="Hyperlink"/>
        <w:rFonts w:ascii="Arial" w:hAnsi="Arial" w:cs="Arial"/>
        <w:color w:val="auto"/>
        <w:u w:val="none"/>
        <w:lang w:val="fr-FR"/>
      </w:rPr>
      <w:t>.</w:t>
    </w:r>
    <w:r w:rsidR="00795424">
      <w:rPr>
        <w:rStyle w:val="Hyperlink"/>
        <w:rFonts w:ascii="Arial" w:hAnsi="Arial" w:cs="Arial"/>
        <w:color w:val="auto"/>
        <w:u w:val="none"/>
        <w:lang w:val="fr-FR"/>
      </w:rPr>
      <w:t xml:space="preserve"> </w:t>
    </w:r>
    <w:proofErr w:type="spellStart"/>
    <w:r w:rsidR="009A54AC">
      <w:rPr>
        <w:rStyle w:val="Hyperlink"/>
        <w:rFonts w:ascii="Arial" w:hAnsi="Arial" w:cs="Arial"/>
        <w:color w:val="auto"/>
        <w:u w:val="none"/>
        <w:lang w:val="fr-FR"/>
      </w:rPr>
      <w:t>Juli</w:t>
    </w:r>
    <w:proofErr w:type="spellEnd"/>
    <w:r w:rsidR="00E33CF7">
      <w:rPr>
        <w:rStyle w:val="Hyperlink"/>
        <w:rFonts w:ascii="Arial" w:hAnsi="Arial" w:cs="Arial"/>
        <w:color w:val="auto"/>
        <w:u w:val="none"/>
        <w:lang w:val="fr-FR"/>
      </w:rPr>
      <w:t xml:space="preserve"> 2015</w:t>
    </w:r>
  </w:p>
  <w:p w:rsidR="00380F94" w:rsidRPr="00040AED" w:rsidRDefault="00380F94" w:rsidP="00791AFE">
    <w:pPr>
      <w:rPr>
        <w:rFonts w:ascii="Arial" w:hAnsi="Arial" w:cs="Arial"/>
        <w:b/>
        <w:sz w:val="22"/>
        <w:szCs w:val="22"/>
      </w:rPr>
    </w:pPr>
  </w:p>
  <w:p w:rsidR="00791AFE" w:rsidRPr="00040AED" w:rsidRDefault="00791AFE" w:rsidP="00791AFE">
    <w:pPr>
      <w:rPr>
        <w:rFonts w:ascii="Arial" w:hAnsi="Arial" w:cs="Arial"/>
      </w:rPr>
    </w:pPr>
    <w:r w:rsidRPr="00040AED">
      <w:rPr>
        <w:rFonts w:ascii="Arial" w:hAnsi="Arial" w:cs="Arial"/>
        <w:b/>
        <w:sz w:val="22"/>
        <w:szCs w:val="22"/>
      </w:rPr>
      <w:t>Press</w:t>
    </w:r>
    <w:r w:rsidR="00040AED" w:rsidRPr="00040AED">
      <w:rPr>
        <w:rFonts w:ascii="Arial" w:hAnsi="Arial" w:cs="Arial"/>
        <w:b/>
        <w:sz w:val="22"/>
        <w:szCs w:val="22"/>
      </w:rPr>
      <w:t>einformation</w:t>
    </w:r>
    <w:r w:rsidRPr="00040AED">
      <w:rPr>
        <w:rFonts w:ascii="Arial" w:hAnsi="Arial" w:cs="Arial"/>
        <w:b/>
        <w:sz w:val="22"/>
        <w:szCs w:val="22"/>
      </w:rPr>
      <w:t xml:space="preserve"> </w:t>
    </w:r>
    <w:r w:rsidR="00380F94" w:rsidRPr="00040AED">
      <w:rPr>
        <w:rFonts w:ascii="Arial" w:hAnsi="Arial" w:cs="Arial"/>
        <w:b/>
        <w:sz w:val="22"/>
        <w:szCs w:val="22"/>
      </w:rPr>
      <w:t>WA1</w:t>
    </w:r>
    <w:r w:rsidR="00E37846">
      <w:rPr>
        <w:rFonts w:ascii="Arial" w:hAnsi="Arial" w:cs="Arial"/>
        <w:b/>
        <w:sz w:val="22"/>
        <w:szCs w:val="22"/>
      </w:rPr>
      <w:t>5</w:t>
    </w:r>
    <w:r w:rsidR="00380F94" w:rsidRPr="00040AED">
      <w:rPr>
        <w:rFonts w:ascii="Arial" w:hAnsi="Arial" w:cs="Arial"/>
        <w:b/>
        <w:sz w:val="22"/>
        <w:szCs w:val="22"/>
      </w:rPr>
      <w:t>0</w:t>
    </w:r>
    <w:r w:rsidR="009A54AC">
      <w:rPr>
        <w:rFonts w:ascii="Arial" w:hAnsi="Arial" w:cs="Arial"/>
        <w:b/>
        <w:sz w:val="22"/>
        <w:szCs w:val="22"/>
      </w:rPr>
      <w:t>5</w:t>
    </w:r>
    <w:r w:rsidR="00380F94" w:rsidRPr="00040AED">
      <w:rPr>
        <w:rFonts w:ascii="Arial" w:hAnsi="Arial" w:cs="Arial"/>
        <w:b/>
        <w:sz w:val="22"/>
        <w:szCs w:val="22"/>
      </w:rPr>
      <w:t>:</w:t>
    </w:r>
    <w:r w:rsidR="00E33CF7">
      <w:rPr>
        <w:rFonts w:ascii="Arial" w:hAnsi="Arial" w:cs="Arial"/>
        <w:b/>
        <w:sz w:val="22"/>
        <w:szCs w:val="22"/>
      </w:rPr>
      <w:t xml:space="preserve">   </w:t>
    </w:r>
    <w:r w:rsidR="009A54AC" w:rsidRPr="009A54AC">
      <w:rPr>
        <w:rFonts w:ascii="Arial" w:hAnsi="Arial" w:cs="Arial"/>
        <w:b/>
        <w:sz w:val="22"/>
        <w:szCs w:val="22"/>
      </w:rPr>
      <w:t>Längenmesssysteme LMSMA2x/3x</w:t>
    </w:r>
    <w:r w:rsidR="00292694" w:rsidRPr="00292694">
      <w:rPr>
        <w:rFonts w:ascii="Arial" w:eastAsiaTheme="minorHAnsi" w:hAnsi="Arial" w:cs="Arial"/>
        <w:b/>
        <w:color w:val="000000"/>
        <w:sz w:val="22"/>
        <w:szCs w:val="22"/>
        <w:lang w:eastAsia="en-US"/>
      </w:rPr>
      <w:br/>
    </w:r>
  </w:p>
  <w:p w:rsidR="00791AFE" w:rsidRDefault="00040AED" w:rsidP="00791AFE">
    <w:pPr>
      <w:pBdr>
        <w:bottom w:val="single" w:sz="6" w:space="1" w:color="auto"/>
      </w:pBdr>
      <w:rPr>
        <w:rFonts w:ascii="Arial" w:hAnsi="Arial" w:cs="Arial"/>
      </w:rPr>
    </w:pPr>
    <w:r w:rsidRPr="00040AED">
      <w:rPr>
        <w:rFonts w:ascii="Arial" w:hAnsi="Arial" w:cs="Arial"/>
      </w:rPr>
      <w:t xml:space="preserve">Texte </w:t>
    </w:r>
    <w:r>
      <w:rPr>
        <w:rFonts w:ascii="Arial" w:hAnsi="Arial" w:cs="Arial"/>
      </w:rPr>
      <w:t>und</w:t>
    </w:r>
    <w:r w:rsidRPr="00040AED">
      <w:rPr>
        <w:rFonts w:ascii="Arial" w:hAnsi="Arial" w:cs="Arial"/>
      </w:rPr>
      <w:t xml:space="preserve"> Bilder sind für die Veröffentlichung </w:t>
    </w:r>
    <w:r>
      <w:rPr>
        <w:rFonts w:ascii="Arial" w:hAnsi="Arial" w:cs="Arial"/>
      </w:rPr>
      <w:t xml:space="preserve">(Print und Online) </w:t>
    </w:r>
    <w:r w:rsidRPr="00040AED">
      <w:rPr>
        <w:rFonts w:ascii="Arial" w:hAnsi="Arial" w:cs="Arial"/>
      </w:rPr>
      <w:t>im Zusammenhang mit dieser Presse</w:t>
    </w:r>
    <w:r>
      <w:rPr>
        <w:rFonts w:ascii="Arial" w:hAnsi="Arial" w:cs="Arial"/>
      </w:rPr>
      <w:t>-</w:t>
    </w:r>
    <w:r w:rsidRPr="00040AED">
      <w:rPr>
        <w:rFonts w:ascii="Arial" w:hAnsi="Arial" w:cs="Arial"/>
      </w:rPr>
      <w:t>information</w:t>
    </w:r>
    <w:r>
      <w:rPr>
        <w:rFonts w:ascii="Arial" w:hAnsi="Arial" w:cs="Arial"/>
      </w:rPr>
      <w:t xml:space="preserve"> freigegeben</w:t>
    </w:r>
    <w:r w:rsidR="00791AFE" w:rsidRPr="00040AED">
      <w:rPr>
        <w:rFonts w:ascii="Arial" w:hAnsi="Arial" w:cs="Arial"/>
      </w:rPr>
      <w:t xml:space="preserve">. </w:t>
    </w:r>
    <w:r>
      <w:rPr>
        <w:rFonts w:ascii="Arial" w:hAnsi="Arial" w:cs="Arial"/>
      </w:rPr>
      <w:t>Bitte senden Sie uns nach Veröffentlichung einen Beleg. Vielen Dank für Ihre Bemühungen im Voraus. Bei Fragen und für Hinweise stehen wir Ihnen jederzeit gerne zur Verfügung.</w:t>
    </w:r>
  </w:p>
  <w:p w:rsidR="00E37846" w:rsidRDefault="00E37846" w:rsidP="00791AFE">
    <w:pPr>
      <w:pBdr>
        <w:bottom w:val="single" w:sz="6" w:space="1" w:color="auto"/>
      </w:pBdr>
      <w:rPr>
        <w:rFonts w:ascii="Arial" w:hAnsi="Arial" w:cs="Arial"/>
      </w:rPr>
    </w:pPr>
  </w:p>
  <w:p w:rsidR="006B7414" w:rsidRPr="00040AED" w:rsidRDefault="006B7414" w:rsidP="00791AFE">
    <w:pPr>
      <w:pStyle w:val="Kopfzeile"/>
      <w:tabs>
        <w:tab w:val="clear" w:pos="9072"/>
        <w:tab w:val="left" w:pos="5812"/>
        <w:tab w:val="right" w:pos="9214"/>
      </w:tabs>
      <w:ind w:left="6237" w:right="-28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03130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7EE97E4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7FDB4108"/>
    <w:multiLevelType w:val="hybridMultilevel"/>
    <w:tmpl w:val="75F815F0"/>
    <w:lvl w:ilvl="0" w:tplc="87B80B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fr-FR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C11"/>
    <w:rsid w:val="0003496F"/>
    <w:rsid w:val="00040A28"/>
    <w:rsid w:val="00040AED"/>
    <w:rsid w:val="0008633D"/>
    <w:rsid w:val="000B2B3E"/>
    <w:rsid w:val="00181669"/>
    <w:rsid w:val="001B4E19"/>
    <w:rsid w:val="002038AB"/>
    <w:rsid w:val="00283711"/>
    <w:rsid w:val="00292694"/>
    <w:rsid w:val="002C5285"/>
    <w:rsid w:val="002F5699"/>
    <w:rsid w:val="003359B0"/>
    <w:rsid w:val="00357A4E"/>
    <w:rsid w:val="00365F0E"/>
    <w:rsid w:val="00380F94"/>
    <w:rsid w:val="003848C0"/>
    <w:rsid w:val="00396DAB"/>
    <w:rsid w:val="003A014C"/>
    <w:rsid w:val="003A7711"/>
    <w:rsid w:val="003D6AD8"/>
    <w:rsid w:val="003E189C"/>
    <w:rsid w:val="004609AE"/>
    <w:rsid w:val="00501A9A"/>
    <w:rsid w:val="00507DDF"/>
    <w:rsid w:val="00543C60"/>
    <w:rsid w:val="005614D0"/>
    <w:rsid w:val="00594385"/>
    <w:rsid w:val="005F72F5"/>
    <w:rsid w:val="00633C10"/>
    <w:rsid w:val="006561D2"/>
    <w:rsid w:val="006B2007"/>
    <w:rsid w:val="006B6736"/>
    <w:rsid w:val="006B7414"/>
    <w:rsid w:val="00707D99"/>
    <w:rsid w:val="007408EF"/>
    <w:rsid w:val="00762511"/>
    <w:rsid w:val="00770B34"/>
    <w:rsid w:val="00791AFE"/>
    <w:rsid w:val="00795424"/>
    <w:rsid w:val="00826A50"/>
    <w:rsid w:val="00836300"/>
    <w:rsid w:val="00881892"/>
    <w:rsid w:val="00894224"/>
    <w:rsid w:val="00902739"/>
    <w:rsid w:val="009961F3"/>
    <w:rsid w:val="009A54AC"/>
    <w:rsid w:val="00A1072F"/>
    <w:rsid w:val="00B12475"/>
    <w:rsid w:val="00B72C11"/>
    <w:rsid w:val="00B942C8"/>
    <w:rsid w:val="00BC3374"/>
    <w:rsid w:val="00C06015"/>
    <w:rsid w:val="00C26C8F"/>
    <w:rsid w:val="00C50F69"/>
    <w:rsid w:val="00D20309"/>
    <w:rsid w:val="00D4292C"/>
    <w:rsid w:val="00DA0CDF"/>
    <w:rsid w:val="00DA21B7"/>
    <w:rsid w:val="00DB5DA6"/>
    <w:rsid w:val="00DC07DD"/>
    <w:rsid w:val="00DC318F"/>
    <w:rsid w:val="00DE2AD6"/>
    <w:rsid w:val="00E33CF7"/>
    <w:rsid w:val="00E37846"/>
    <w:rsid w:val="00E85F7E"/>
    <w:rsid w:val="00EA4EC3"/>
    <w:rsid w:val="00F5135E"/>
    <w:rsid w:val="00FF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5:chartTrackingRefBased/>
  <w15:docId w15:val="{CE23B710-7362-4DB9-A22B-4D5F8BB8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1134"/>
        <w:tab w:val="left" w:pos="6521"/>
      </w:tabs>
      <w:outlineLvl w:val="0"/>
    </w:pPr>
    <w:rPr>
      <w:rFonts w:ascii="Arial" w:hAnsi="Arial"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134"/>
        <w:tab w:val="left" w:pos="6521"/>
      </w:tabs>
      <w:outlineLvl w:val="2"/>
    </w:pPr>
    <w:rPr>
      <w:rFonts w:ascii="Arial" w:hAnsi="Arial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1134"/>
        <w:tab w:val="left" w:pos="6521"/>
      </w:tabs>
      <w:outlineLvl w:val="3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paragraph" w:styleId="Textkrper">
    <w:name w:val="Body Text"/>
    <w:basedOn w:val="Standard"/>
    <w:pPr>
      <w:jc w:val="center"/>
    </w:pPr>
    <w:rPr>
      <w:rFonts w:ascii="Arial" w:eastAsia="Times" w:hAnsi="Arial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ADresse">
    <w:name w:val="ADresse"/>
    <w:basedOn w:val="Standard"/>
    <w:pPr>
      <w:framePr w:w="9049" w:h="2801" w:hRule="exact" w:wrap="around" w:vAnchor="page" w:hAnchor="text" w:y="2836"/>
      <w:overflowPunct w:val="0"/>
      <w:autoSpaceDE w:val="0"/>
      <w:autoSpaceDN w:val="0"/>
      <w:adjustRightInd w:val="0"/>
      <w:spacing w:after="120"/>
      <w:textAlignment w:val="baseline"/>
    </w:pPr>
    <w:rPr>
      <w:rFonts w:ascii="Arial" w:hAnsi="Arial"/>
      <w:b/>
    </w:rPr>
  </w:style>
  <w:style w:type="character" w:customStyle="1" w:styleId="FuzeileZchn">
    <w:name w:val="Fußzeile Zchn"/>
    <w:basedOn w:val="Absatz-Standardschriftart"/>
    <w:link w:val="Fuzeile"/>
    <w:uiPriority w:val="99"/>
    <w:rsid w:val="00501A9A"/>
  </w:style>
  <w:style w:type="paragraph" w:styleId="Sprechblasentext">
    <w:name w:val="Balloon Text"/>
    <w:basedOn w:val="Standard"/>
    <w:link w:val="SprechblasentextZchn"/>
    <w:rsid w:val="00DB5DA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B5DA6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rsid w:val="00C26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33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www.wachendorff-automation.de/lm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\AppData\Local\Microsoft\Windows\Temporary%20Internet%20Files\Content.IE5\DY22Q1E2\FB_066_Briefvorlage_WA_mit_Logo_Version_0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FB_066_Briefvorlage_WA_mit_Logo_Version_0003</Template>
  <TotalTime>0</TotalTime>
  <Pages>2</Pages>
  <Words>384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WA_mit_Logo</vt:lpstr>
    </vt:vector>
  </TitlesOfParts>
  <Company>Wachendorff Automation GmbH &amp; Co. KG</Company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WA_mit_Logo</dc:title>
  <dc:subject/>
  <dc:creator>Dirk Rott</dc:creator>
  <cp:keywords/>
  <cp:lastModifiedBy>Nils Habicht</cp:lastModifiedBy>
  <cp:revision>7</cp:revision>
  <cp:lastPrinted>2015-07-15T06:50:00Z</cp:lastPrinted>
  <dcterms:created xsi:type="dcterms:W3CDTF">2015-07-13T16:08:00Z</dcterms:created>
  <dcterms:modified xsi:type="dcterms:W3CDTF">2015-07-17T07:26:00Z</dcterms:modified>
</cp:coreProperties>
</file>