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78" w:rsidRDefault="0019177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Ihr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 w:rsidRPr="00E401CE">
        <w:rPr>
          <w:rFonts w:ascii="Arial" w:hAnsi="Arial"/>
          <w:lang w:val="it-IT"/>
        </w:rPr>
        <w:t xml:space="preserve">Dirk Rott,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BE7F35" w:rsidRDefault="00385F0B" w:rsidP="003E20C5">
      <w:pPr>
        <w:tabs>
          <w:tab w:val="left" w:pos="6237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615245">
        <w:rPr>
          <w:rFonts w:ascii="Arial" w:hAnsi="Arial"/>
        </w:rPr>
        <w:tab/>
      </w:r>
      <w:r w:rsidR="00751E21">
        <w:rPr>
          <w:rFonts w:ascii="Arial" w:hAnsi="Arial"/>
          <w:sz w:val="22"/>
          <w:szCs w:val="22"/>
        </w:rPr>
        <w:t>20.04</w:t>
      </w:r>
      <w:r w:rsidR="001007BD">
        <w:rPr>
          <w:rFonts w:ascii="Arial" w:hAnsi="Arial"/>
          <w:sz w:val="22"/>
          <w:szCs w:val="22"/>
        </w:rPr>
        <w:t>.2021</w:t>
      </w:r>
      <w:r w:rsidR="000156CA" w:rsidRPr="007606FC">
        <w:rPr>
          <w:rFonts w:ascii="Arial" w:hAnsi="Arial"/>
          <w:sz w:val="22"/>
          <w:szCs w:val="22"/>
        </w:rPr>
        <w:t xml:space="preserve"> </w:t>
      </w:r>
      <w:r w:rsidR="001A2183" w:rsidRPr="007606FC">
        <w:rPr>
          <w:rFonts w:ascii="Arial" w:hAnsi="Arial"/>
          <w:b/>
          <w:color w:val="FF0000"/>
          <w:sz w:val="22"/>
          <w:szCs w:val="22"/>
        </w:rPr>
        <w:br/>
      </w:r>
      <w:r w:rsidR="003E20C5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424FE4" w:rsidRPr="00BE7F35" w:rsidRDefault="00385F0B" w:rsidP="00BE7F35">
      <w:pPr>
        <w:tabs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1007BD">
        <w:rPr>
          <w:rFonts w:ascii="Arial" w:hAnsi="Arial" w:cs="Arial"/>
          <w:b/>
          <w:bCs/>
          <w:sz w:val="24"/>
          <w:szCs w:val="24"/>
        </w:rPr>
        <w:t>21</w:t>
      </w:r>
      <w:r w:rsidR="00751E21">
        <w:rPr>
          <w:rFonts w:ascii="Arial" w:hAnsi="Arial" w:cs="Arial"/>
          <w:b/>
          <w:bCs/>
          <w:sz w:val="24"/>
          <w:szCs w:val="24"/>
        </w:rPr>
        <w:t>03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0117F3">
        <w:rPr>
          <w:rFonts w:ascii="Arial" w:hAnsi="Arial" w:cs="Arial"/>
          <w:b/>
          <w:bCs/>
          <w:sz w:val="24"/>
          <w:szCs w:val="24"/>
        </w:rPr>
        <w:t xml:space="preserve"> </w:t>
      </w:r>
      <w:r w:rsidR="00751E21" w:rsidRPr="00751E21">
        <w:rPr>
          <w:rFonts w:ascii="Arial" w:hAnsi="Arial" w:cs="Arial"/>
          <w:b/>
          <w:bCs/>
          <w:sz w:val="24"/>
          <w:szCs w:val="24"/>
        </w:rPr>
        <w:t>Absolute Drehgeber im neuen Look für die Umwelt</w:t>
      </w:r>
      <w:r w:rsidR="00BE7F35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:rsidR="00AF5D4C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AF5D4C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</w:p>
    <w:p w:rsidR="003E20C5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 xml:space="preserve">Bitte senden Sie uns nach der Veröffentlichung ein Belegexemplar zu. Herzlichen Dank für Ihre Bemühungen </w:t>
      </w:r>
      <w:r w:rsidR="00AF5D4C">
        <w:rPr>
          <w:rFonts w:ascii="Arial" w:hAnsi="Arial" w:cs="Arial"/>
        </w:rPr>
        <w:br/>
      </w:r>
      <w:r w:rsidR="003E20C5">
        <w:rPr>
          <w:rFonts w:ascii="Arial" w:hAnsi="Arial" w:cs="Arial"/>
        </w:rPr>
        <w:t>im V</w:t>
      </w:r>
      <w:r w:rsidRPr="001A5236">
        <w:rPr>
          <w:rFonts w:ascii="Arial" w:hAnsi="Arial" w:cs="Arial"/>
        </w:rPr>
        <w:t>oraus.</w:t>
      </w:r>
    </w:p>
    <w:p w:rsidR="000156CA" w:rsidRDefault="0089091F" w:rsidP="00EA45EA">
      <w:pPr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270018" w:rsidRDefault="00270018" w:rsidP="0027001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51E21" w:rsidRPr="00751E21" w:rsidRDefault="00751E21" w:rsidP="00751E21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1E21">
        <w:rPr>
          <w:rFonts w:ascii="Arial" w:eastAsiaTheme="minorHAnsi" w:hAnsi="Arial" w:cs="Arial"/>
          <w:b/>
          <w:sz w:val="22"/>
          <w:szCs w:val="22"/>
          <w:lang w:eastAsia="en-US"/>
        </w:rPr>
        <w:t>Absolute Drehgeber im neu</w:t>
      </w:r>
      <w:r w:rsidRPr="00751E21">
        <w:rPr>
          <w:rFonts w:ascii="Arial" w:eastAsiaTheme="minorHAnsi" w:hAnsi="Arial" w:cs="Arial"/>
          <w:b/>
          <w:sz w:val="22"/>
          <w:szCs w:val="22"/>
          <w:lang w:eastAsia="en-US"/>
        </w:rPr>
        <w:t>e</w:t>
      </w:r>
      <w:r w:rsidRPr="00751E21">
        <w:rPr>
          <w:rFonts w:ascii="Arial" w:eastAsiaTheme="minorHAnsi" w:hAnsi="Arial" w:cs="Arial"/>
          <w:b/>
          <w:sz w:val="22"/>
          <w:szCs w:val="22"/>
          <w:lang w:eastAsia="en-US"/>
        </w:rPr>
        <w:t>n Look für die Umwelt</w:t>
      </w:r>
    </w:p>
    <w:p w:rsidR="00751E21" w:rsidRPr="00751E21" w:rsidRDefault="00751E21" w:rsidP="00751E21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51E21">
        <w:rPr>
          <w:rFonts w:ascii="Arial" w:eastAsiaTheme="minorHAnsi" w:hAnsi="Arial" w:cs="Arial"/>
          <w:b/>
          <w:sz w:val="22"/>
          <w:szCs w:val="22"/>
          <w:lang w:eastAsia="en-US"/>
        </w:rPr>
        <w:t>Jeder Beitrag zum Umweltschutz ist wichtig</w:t>
      </w:r>
    </w:p>
    <w:p w:rsidR="00751E21" w:rsidRPr="00751E21" w:rsidRDefault="00751E21" w:rsidP="00751E2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51E21">
        <w:rPr>
          <w:rFonts w:ascii="Arial" w:eastAsiaTheme="minorHAnsi" w:hAnsi="Arial" w:cs="Arial"/>
          <w:b/>
          <w:sz w:val="22"/>
          <w:szCs w:val="22"/>
          <w:lang w:eastAsia="en-US"/>
        </w:rPr>
        <w:t>Edelstahl statt Chrom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51E21" w:rsidRPr="00751E21" w:rsidRDefault="00751E21" w:rsidP="00751E2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Wachendorff Automation hat sich ganz i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m Sinne des Umweltschutzes </w:t>
      </w:r>
      <w:r>
        <w:rPr>
          <w:rFonts w:ascii="Arial" w:eastAsiaTheme="minorHAnsi" w:hAnsi="Arial" w:cs="Arial"/>
          <w:sz w:val="22"/>
          <w:szCs w:val="22"/>
          <w:lang w:eastAsia="en-US"/>
        </w:rPr>
        <w:t>dazu entschieden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 von verchromten Stahl- auf Edelstahldeckel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im Rahmen der Drehgeber-Produktion 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umzustellen.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Das betrifft zunächst die absoluten Drehgeber der WDGA-Serie in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36 mm-Bauform, wird aber schnell auf alle Serien ausgedehnt. 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Für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den 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>Anwender ändert sich dadurch nichts, denn es gibt keine</w:t>
      </w:r>
      <w:r>
        <w:rPr>
          <w:rFonts w:ascii="Arial" w:eastAsiaTheme="minorHAnsi" w:hAnsi="Arial" w:cs="Arial"/>
          <w:sz w:val="22"/>
          <w:szCs w:val="22"/>
          <w:lang w:eastAsia="en-US"/>
        </w:rPr>
        <w:t>rlei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 Auswirkungen auf </w:t>
      </w:r>
      <w:r>
        <w:rPr>
          <w:rFonts w:ascii="Arial" w:eastAsiaTheme="minorHAnsi" w:hAnsi="Arial" w:cs="Arial"/>
          <w:sz w:val="22"/>
          <w:szCs w:val="22"/>
          <w:lang w:eastAsia="en-US"/>
        </w:rPr>
        <w:t>Gerätef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unktionen und </w:t>
      </w:r>
      <w:r>
        <w:rPr>
          <w:rFonts w:ascii="Arial" w:eastAsiaTheme="minorHAnsi" w:hAnsi="Arial" w:cs="Arial"/>
          <w:sz w:val="22"/>
          <w:szCs w:val="22"/>
          <w:lang w:eastAsia="en-US"/>
        </w:rPr>
        <w:t>-e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>igenschaften.</w:t>
      </w:r>
    </w:p>
    <w:p w:rsidR="001007BD" w:rsidRDefault="00751E21" w:rsidP="00751E21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51E21">
        <w:rPr>
          <w:rFonts w:ascii="Arial" w:eastAsiaTheme="minorHAnsi" w:hAnsi="Arial" w:cs="Arial"/>
          <w:sz w:val="22"/>
          <w:szCs w:val="22"/>
          <w:lang w:eastAsia="en-US"/>
        </w:rPr>
        <w:t>Auch neu: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ie 36er-Geber mit </w:t>
      </w:r>
      <w:proofErr w:type="spellStart"/>
      <w:r w:rsidRPr="00751E21">
        <w:rPr>
          <w:rFonts w:ascii="Arial" w:eastAsiaTheme="minorHAnsi" w:hAnsi="Arial" w:cs="Arial"/>
          <w:sz w:val="22"/>
          <w:szCs w:val="22"/>
          <w:lang w:eastAsia="en-US"/>
        </w:rPr>
        <w:t>CANopen</w:t>
      </w:r>
      <w:proofErr w:type="spellEnd"/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, SSI, RS485 oder SAE J1939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 xml:space="preserve">nun auch mit radialen Stecker- oder Kabelabgängen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zu </w:t>
      </w:r>
      <w:r w:rsidRPr="00751E21">
        <w:rPr>
          <w:rFonts w:ascii="Arial" w:eastAsiaTheme="minorHAnsi" w:hAnsi="Arial" w:cs="Arial"/>
          <w:sz w:val="22"/>
          <w:szCs w:val="22"/>
          <w:lang w:eastAsia="en-US"/>
        </w:rPr>
        <w:t>ordern.</w:t>
      </w:r>
    </w:p>
    <w:p w:rsidR="003C0BF4" w:rsidRDefault="00751E21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836BB" w:rsidRPr="007836BB">
        <w:rPr>
          <w:rFonts w:ascii="Arial" w:eastAsiaTheme="minorHAnsi" w:hAnsi="Arial" w:cs="Arial"/>
          <w:sz w:val="22"/>
          <w:szCs w:val="22"/>
          <w:lang w:eastAsia="en-US"/>
        </w:rPr>
        <w:t>Mehr Informationen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540210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="00E168ED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https://www.wachendorff-automation.de</w:t>
        </w:r>
      </w:hyperlink>
    </w:p>
    <w:p w:rsidR="00270018" w:rsidRDefault="0027001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7836BB" w:rsidRDefault="00C83BD8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>Bild</w:t>
      </w:r>
      <w:r w:rsidR="0025008C">
        <w:rPr>
          <w:rFonts w:ascii="Arial" w:eastAsiaTheme="minorHAnsi" w:hAnsi="Arial" w:cs="Arial"/>
          <w:sz w:val="22"/>
          <w:szCs w:val="22"/>
          <w:lang w:eastAsia="en-US"/>
        </w:rPr>
        <w:t>material</w:t>
      </w:r>
      <w:r w:rsidRPr="00C83BD8">
        <w:rPr>
          <w:rFonts w:ascii="Arial" w:eastAsiaTheme="minorHAnsi" w:hAnsi="Arial" w:cs="Arial"/>
          <w:sz w:val="22"/>
          <w:szCs w:val="22"/>
          <w:lang w:eastAsia="en-US"/>
        </w:rPr>
        <w:t xml:space="preserve"> (Wachendorff Automation):</w:t>
      </w:r>
    </w:p>
    <w:p w:rsidR="001007BD" w:rsidRPr="007A1DA3" w:rsidRDefault="00751E21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1B5010E" wp14:editId="54062982">
            <wp:extent cx="2571750" cy="2619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7BD" w:rsidRPr="007A1DA3" w:rsidSect="003C0B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626" w:bottom="284" w:left="127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17" w:rsidRDefault="00FE1917">
      <w:r>
        <w:separator/>
      </w:r>
    </w:p>
  </w:endnote>
  <w:endnote w:type="continuationSeparator" w:id="0">
    <w:p w:rsidR="00FE1917" w:rsidRDefault="00F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4586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E168ED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162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E168ED">
        <w:pPr>
          <w:pStyle w:val="Fuzeile"/>
          <w:jc w:val="center"/>
          <w:rPr>
            <w:rFonts w:ascii="Arial" w:hAnsi="Arial" w:cs="Arial"/>
          </w:rPr>
        </w:pP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17" w:rsidRDefault="00FE1917">
      <w:r>
        <w:separator/>
      </w:r>
    </w:p>
  </w:footnote>
  <w:footnote w:type="continuationSeparator" w:id="0">
    <w:p w:rsidR="00FE1917" w:rsidRDefault="00FE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3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131"/>
    <w:multiLevelType w:val="hybridMultilevel"/>
    <w:tmpl w:val="B5224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B09"/>
    <w:multiLevelType w:val="hybridMultilevel"/>
    <w:tmpl w:val="28C0BE70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3B5"/>
    <w:multiLevelType w:val="hybridMultilevel"/>
    <w:tmpl w:val="B4362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796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454"/>
    <w:multiLevelType w:val="hybridMultilevel"/>
    <w:tmpl w:val="40F69C82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3C2"/>
    <w:multiLevelType w:val="hybridMultilevel"/>
    <w:tmpl w:val="D6D40D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DFE"/>
    <w:multiLevelType w:val="hybridMultilevel"/>
    <w:tmpl w:val="6B9CB68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587"/>
    <w:multiLevelType w:val="hybridMultilevel"/>
    <w:tmpl w:val="57F817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17F3"/>
    <w:rsid w:val="000156CA"/>
    <w:rsid w:val="00024CC0"/>
    <w:rsid w:val="00036E4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0619"/>
    <w:rsid w:val="000D5072"/>
    <w:rsid w:val="000F1042"/>
    <w:rsid w:val="001007BD"/>
    <w:rsid w:val="00102AE2"/>
    <w:rsid w:val="00122926"/>
    <w:rsid w:val="00147A7E"/>
    <w:rsid w:val="00151877"/>
    <w:rsid w:val="00164B98"/>
    <w:rsid w:val="00174F32"/>
    <w:rsid w:val="00182C73"/>
    <w:rsid w:val="00191778"/>
    <w:rsid w:val="001A2183"/>
    <w:rsid w:val="001A5236"/>
    <w:rsid w:val="001A7735"/>
    <w:rsid w:val="00217034"/>
    <w:rsid w:val="0022561C"/>
    <w:rsid w:val="00242856"/>
    <w:rsid w:val="0025008C"/>
    <w:rsid w:val="00251D57"/>
    <w:rsid w:val="002531BC"/>
    <w:rsid w:val="00255CD7"/>
    <w:rsid w:val="00270018"/>
    <w:rsid w:val="002D3754"/>
    <w:rsid w:val="00321F3C"/>
    <w:rsid w:val="00323ED6"/>
    <w:rsid w:val="0032608E"/>
    <w:rsid w:val="00326B9A"/>
    <w:rsid w:val="003277FC"/>
    <w:rsid w:val="00330CB0"/>
    <w:rsid w:val="003336F4"/>
    <w:rsid w:val="00341555"/>
    <w:rsid w:val="00385F0B"/>
    <w:rsid w:val="003C0BF4"/>
    <w:rsid w:val="003C2732"/>
    <w:rsid w:val="003E20C5"/>
    <w:rsid w:val="003F79E2"/>
    <w:rsid w:val="00424FE4"/>
    <w:rsid w:val="0043771A"/>
    <w:rsid w:val="00441D2E"/>
    <w:rsid w:val="004649B1"/>
    <w:rsid w:val="00490648"/>
    <w:rsid w:val="004A5927"/>
    <w:rsid w:val="004F2A36"/>
    <w:rsid w:val="0050537C"/>
    <w:rsid w:val="005067C7"/>
    <w:rsid w:val="00540210"/>
    <w:rsid w:val="005546C9"/>
    <w:rsid w:val="00554E98"/>
    <w:rsid w:val="00581AAB"/>
    <w:rsid w:val="00583CE8"/>
    <w:rsid w:val="005B6F1A"/>
    <w:rsid w:val="005C3A1B"/>
    <w:rsid w:val="005C4F2F"/>
    <w:rsid w:val="00600BBC"/>
    <w:rsid w:val="00602275"/>
    <w:rsid w:val="00615245"/>
    <w:rsid w:val="006672A8"/>
    <w:rsid w:val="00684804"/>
    <w:rsid w:val="006E6889"/>
    <w:rsid w:val="00700481"/>
    <w:rsid w:val="0071259C"/>
    <w:rsid w:val="00715A33"/>
    <w:rsid w:val="007315C1"/>
    <w:rsid w:val="00736B3C"/>
    <w:rsid w:val="00751E21"/>
    <w:rsid w:val="007606FC"/>
    <w:rsid w:val="007836BB"/>
    <w:rsid w:val="007A1DA3"/>
    <w:rsid w:val="007A4606"/>
    <w:rsid w:val="007A5DAF"/>
    <w:rsid w:val="007E7389"/>
    <w:rsid w:val="00803743"/>
    <w:rsid w:val="008132EF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17"/>
    <w:rsid w:val="009E3AE7"/>
    <w:rsid w:val="00A101D8"/>
    <w:rsid w:val="00A170E7"/>
    <w:rsid w:val="00A178CC"/>
    <w:rsid w:val="00A2494A"/>
    <w:rsid w:val="00A327E6"/>
    <w:rsid w:val="00A34EA4"/>
    <w:rsid w:val="00A549E9"/>
    <w:rsid w:val="00A91B96"/>
    <w:rsid w:val="00AB40CC"/>
    <w:rsid w:val="00AC17C8"/>
    <w:rsid w:val="00AC7380"/>
    <w:rsid w:val="00AF5D4C"/>
    <w:rsid w:val="00B261E9"/>
    <w:rsid w:val="00B3624A"/>
    <w:rsid w:val="00B4343D"/>
    <w:rsid w:val="00BB523A"/>
    <w:rsid w:val="00BB5DE3"/>
    <w:rsid w:val="00BC275E"/>
    <w:rsid w:val="00BD65AA"/>
    <w:rsid w:val="00BE460E"/>
    <w:rsid w:val="00BE7F35"/>
    <w:rsid w:val="00C00C09"/>
    <w:rsid w:val="00C01784"/>
    <w:rsid w:val="00C05D99"/>
    <w:rsid w:val="00C2138D"/>
    <w:rsid w:val="00C2369A"/>
    <w:rsid w:val="00C4019A"/>
    <w:rsid w:val="00C642C9"/>
    <w:rsid w:val="00C73DE0"/>
    <w:rsid w:val="00C83BD8"/>
    <w:rsid w:val="00C92CBD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168ED"/>
    <w:rsid w:val="00E3385D"/>
    <w:rsid w:val="00E401CE"/>
    <w:rsid w:val="00E571DD"/>
    <w:rsid w:val="00EA45EA"/>
    <w:rsid w:val="00EB5E8E"/>
    <w:rsid w:val="00EC3AE3"/>
    <w:rsid w:val="00ED7E3E"/>
    <w:rsid w:val="00F0645F"/>
    <w:rsid w:val="00F1233F"/>
    <w:rsid w:val="00FC55A5"/>
    <w:rsid w:val="00FC68EE"/>
    <w:rsid w:val="00FE191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148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WA200 Wachendorff Redundanter Drehgeber WDGR58B</vt:lpstr>
    </vt:vector>
  </TitlesOfParts>
  <Company>Wachendorff Prozesstechnik GmbH &amp; Co. KG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WA200 Wachendorff Redundanter Drehgeber WDGR58B</dc:title>
  <dc:subject/>
  <dc:creator>Dirk Rott</dc:creator>
  <cp:keywords/>
  <cp:lastModifiedBy>Dirk Rott</cp:lastModifiedBy>
  <cp:revision>3</cp:revision>
  <cp:lastPrinted>2021-12-29T14:03:00Z</cp:lastPrinted>
  <dcterms:created xsi:type="dcterms:W3CDTF">2021-12-29T14:02:00Z</dcterms:created>
  <dcterms:modified xsi:type="dcterms:W3CDTF">2021-12-29T14:03:00Z</dcterms:modified>
</cp:coreProperties>
</file>